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108" w:type="dxa"/>
        <w:tblLayout w:type="fixed"/>
        <w:tblLook w:val="04A0"/>
      </w:tblPr>
      <w:tblGrid>
        <w:gridCol w:w="4962"/>
        <w:gridCol w:w="765"/>
        <w:gridCol w:w="483"/>
        <w:gridCol w:w="574"/>
        <w:gridCol w:w="1224"/>
        <w:gridCol w:w="576"/>
        <w:gridCol w:w="876"/>
        <w:gridCol w:w="888"/>
      </w:tblGrid>
      <w:tr w:rsidR="0089370E" w:rsidRPr="0089370E" w:rsidTr="0089370E">
        <w:trPr>
          <w:trHeight w:val="375"/>
        </w:trPr>
        <w:tc>
          <w:tcPr>
            <w:tcW w:w="103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Приложение 9</w:t>
            </w:r>
          </w:p>
        </w:tc>
      </w:tr>
      <w:tr w:rsidR="0089370E" w:rsidRPr="0089370E" w:rsidTr="0089370E">
        <w:trPr>
          <w:trHeight w:val="375"/>
        </w:trPr>
        <w:tc>
          <w:tcPr>
            <w:tcW w:w="103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 проекту Р</w:t>
            </w:r>
            <w:r w:rsidRPr="0089370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ешения Собрания депутатов </w:t>
            </w:r>
          </w:p>
          <w:p w:rsid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Лозновского сельского поселения </w:t>
            </w:r>
          </w:p>
          <w:p w:rsid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 ______2017г. №___</w:t>
            </w:r>
          </w:p>
          <w:p w:rsidR="009853F1" w:rsidRPr="0089370E" w:rsidRDefault="009853F1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89370E" w:rsidRPr="0089370E" w:rsidTr="0089370E">
        <w:trPr>
          <w:trHeight w:val="675"/>
        </w:trPr>
        <w:tc>
          <w:tcPr>
            <w:tcW w:w="103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lang w:eastAsia="ru-RU"/>
              </w:rPr>
              <w:t>Ведомственная структу</w:t>
            </w:r>
            <w:r w:rsidRPr="0089370E">
              <w:rPr>
                <w:rFonts w:eastAsia="Times New Roman"/>
                <w:b/>
                <w:bCs/>
                <w:color w:val="auto"/>
                <w:lang w:eastAsia="ru-RU"/>
              </w:rPr>
              <w:t xml:space="preserve">ра бюджета поселения на плановый период </w:t>
            </w:r>
          </w:p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lang w:eastAsia="ru-RU"/>
              </w:rPr>
            </w:pPr>
            <w:r w:rsidRPr="0089370E">
              <w:rPr>
                <w:rFonts w:eastAsia="Times New Roman"/>
                <w:b/>
                <w:bCs/>
                <w:color w:val="auto"/>
                <w:lang w:eastAsia="ru-RU"/>
              </w:rPr>
              <w:t>2018 и 2019 годов</w:t>
            </w:r>
          </w:p>
        </w:tc>
      </w:tr>
      <w:tr w:rsidR="0089370E" w:rsidRPr="0089370E" w:rsidTr="0089370E">
        <w:trPr>
          <w:trHeight w:val="37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89370E" w:rsidRPr="0089370E" w:rsidTr="0089370E">
        <w:trPr>
          <w:trHeight w:val="375"/>
        </w:trPr>
        <w:tc>
          <w:tcPr>
            <w:tcW w:w="103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тыс. рублей</w:t>
            </w:r>
          </w:p>
        </w:tc>
      </w:tr>
      <w:tr w:rsidR="0089370E" w:rsidRPr="0089370E" w:rsidTr="0089370E">
        <w:trPr>
          <w:trHeight w:val="3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Сумма</w:t>
            </w:r>
          </w:p>
        </w:tc>
      </w:tr>
      <w:tr w:rsidR="0089370E" w:rsidRPr="0089370E" w:rsidTr="0089370E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2019</w:t>
            </w:r>
          </w:p>
        </w:tc>
      </w:tr>
      <w:tr w:rsidR="0089370E" w:rsidRPr="0089370E" w:rsidTr="0089370E">
        <w:trPr>
          <w:trHeight w:val="3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</w:t>
            </w:r>
          </w:p>
        </w:tc>
      </w:tr>
      <w:tr w:rsidR="0089370E" w:rsidRPr="0089370E" w:rsidTr="0089370E">
        <w:trPr>
          <w:trHeight w:val="7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АДМИНИСТРАЦИЯ ЛОЗНОВСКОГО СЕЛЬСКОГО ПОСЕЛЕНИЯ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</w:tr>
      <w:tr w:rsidR="0089370E" w:rsidRPr="0089370E" w:rsidTr="0089370E">
        <w:trPr>
          <w:trHeight w:val="49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8240,9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8167,9</w:t>
            </w:r>
          </w:p>
        </w:tc>
      </w:tr>
      <w:tr w:rsidR="0089370E" w:rsidRPr="0089370E" w:rsidTr="0089370E">
        <w:trPr>
          <w:trHeight w:val="160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 Лозновского сельского поселения в рамках обеспечения деятельности Администрации Лозновского сельского поселения (расходы на выплаты персоналу государственных (муниципальных) органов</w:t>
            </w:r>
            <w:proofErr w:type="gramEnd"/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3370,0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3370,0</w:t>
            </w:r>
          </w:p>
        </w:tc>
      </w:tr>
      <w:tr w:rsidR="0089370E" w:rsidRPr="0089370E" w:rsidTr="0089370E">
        <w:trPr>
          <w:trHeight w:val="182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215,5</w:t>
            </w:r>
          </w:p>
        </w:tc>
      </w:tr>
      <w:tr w:rsidR="0089370E" w:rsidRPr="0089370E" w:rsidTr="0089370E">
        <w:trPr>
          <w:trHeight w:val="108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</w:tr>
      <w:tr w:rsidR="0089370E" w:rsidRPr="0089370E" w:rsidTr="0089370E">
        <w:trPr>
          <w:trHeight w:val="318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Определение перечня должностных лиц, уполномоченных составлять протоколы об административных правонарушениях, предусмотренных  частью 1 статьи 11.2 Областного закона от 25 октября 2002 года № 273-ЗС «Об административных правонарушениях» в рамках </w:t>
            </w:r>
            <w:proofErr w:type="spellStart"/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99 9 00 72390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89370E" w:rsidRPr="0089370E" w:rsidTr="0089370E">
        <w:trPr>
          <w:trHeight w:val="299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«Противодействие коррупции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02 1 00 21540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89370E" w:rsidRPr="0089370E" w:rsidTr="0089370E">
        <w:trPr>
          <w:trHeight w:val="251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Реализация комплекса мер направленных на пропаганду </w:t>
            </w:r>
            <w:proofErr w:type="spellStart"/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антинаркотического</w:t>
            </w:r>
            <w:proofErr w:type="spellEnd"/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Лозновского сельского поселения  «Обеспечение общественного порядка и противодействие преступности»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89370E" w:rsidRPr="0089370E" w:rsidTr="0089370E">
        <w:trPr>
          <w:trHeight w:val="360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Организация и размещение тематических материалов направленных на информирование на селения о безопасном поведении в экстремальных ситу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</w:t>
            </w: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циях в рамках подпрограммы «Профилактика экстремизма и терроризма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</w:t>
            </w:r>
            <w:proofErr w:type="gramStart"/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89370E" w:rsidRPr="0089370E" w:rsidTr="0089370E">
        <w:trPr>
          <w:trHeight w:val="288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 в рамках </w:t>
            </w:r>
            <w:proofErr w:type="spellStart"/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10,0</w:t>
            </w:r>
          </w:p>
        </w:tc>
      </w:tr>
      <w:tr w:rsidR="0089370E" w:rsidRPr="0089370E" w:rsidTr="0089370E">
        <w:trPr>
          <w:trHeight w:val="353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Техническая инвентаризация,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рыночная оценка, межевание объектов муниципальной собственности, в том числе бесхозяйственных объектов в целях признания права муниципальной собственности, кадастровые работы в отношении объектов капитального строительства муниципальной собственности в рамках </w:t>
            </w:r>
            <w:proofErr w:type="spellStart"/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99 9 00 28320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57,0</w:t>
            </w:r>
          </w:p>
        </w:tc>
      </w:tr>
      <w:tr w:rsidR="0089370E" w:rsidRPr="0089370E" w:rsidTr="0089370E">
        <w:trPr>
          <w:trHeight w:val="101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8,0</w:t>
            </w:r>
          </w:p>
        </w:tc>
      </w:tr>
      <w:tr w:rsidR="0089370E" w:rsidRPr="0089370E" w:rsidTr="0089370E">
        <w:trPr>
          <w:trHeight w:val="204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(Расходы на выплаты персоналу государственных (муниципальных) органов</w:t>
            </w:r>
            <w:proofErr w:type="gramEnd"/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99 9 5118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89370E" w:rsidRPr="0089370E" w:rsidTr="0089370E">
        <w:trPr>
          <w:trHeight w:val="287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пожарной безопасности в рамках подпрограммы «Пожарная безопасность»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03 2 00 21670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</w:tr>
      <w:tr w:rsidR="0089370E" w:rsidRPr="0089370E" w:rsidTr="0089370E">
        <w:trPr>
          <w:trHeight w:val="281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защите населения от чрезвычайных ситуаций в рамках подпрограммы «Защита населения от чрезвычайных ситуаций»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03 2 00 21680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19,0</w:t>
            </w:r>
          </w:p>
        </w:tc>
      </w:tr>
      <w:tr w:rsidR="0089370E" w:rsidRPr="0089370E" w:rsidTr="0089370E">
        <w:trPr>
          <w:trHeight w:val="261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Мероприятия по обеспечению безопасности на воде в рамках подпрограммы «Обеспечение безопасности на воде» муниципальной программы Л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озновского сельского поселения </w:t>
            </w: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03 2 00 21710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</w:tr>
      <w:tr w:rsidR="0089370E" w:rsidRPr="0089370E" w:rsidTr="0089370E">
        <w:trPr>
          <w:trHeight w:val="233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обслуживанию сетей уличного освещения в рамках подпрограммы  «Создание условий для обеспечения качественными коммунальными услугами населения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01 2 00 23010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914,2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961,7</w:t>
            </w:r>
          </w:p>
        </w:tc>
      </w:tr>
      <w:tr w:rsidR="0089370E" w:rsidRPr="0089370E" w:rsidTr="0089370E">
        <w:trPr>
          <w:trHeight w:val="62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содержанию мест захоронения в рамках подпрограммы  «Благоустройство населенных пунктов Лозновского сельского поселения» муниципальной 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</w:tr>
      <w:tr w:rsidR="0089370E" w:rsidRPr="0089370E" w:rsidTr="0089370E">
        <w:trPr>
          <w:trHeight w:val="34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повышению общего уровня благоустройства территории поселения, организации сбора и вывоза ТБО, озеленения населенных пунктов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01 3 0023040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80,0</w:t>
            </w:r>
          </w:p>
        </w:tc>
      </w:tr>
      <w:tr w:rsidR="0089370E" w:rsidRPr="0089370E" w:rsidTr="0089370E">
        <w:trPr>
          <w:trHeight w:val="193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tabs>
                <w:tab w:val="left" w:pos="20474"/>
              </w:tabs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 муниципальной программы Лозновского сельского поселения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0,5</w:t>
            </w:r>
          </w:p>
        </w:tc>
      </w:tr>
      <w:tr w:rsidR="0089370E" w:rsidRPr="0089370E" w:rsidTr="0089370E">
        <w:trPr>
          <w:trHeight w:val="182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6,0</w:t>
            </w:r>
          </w:p>
        </w:tc>
      </w:tr>
      <w:tr w:rsidR="0089370E" w:rsidRPr="0089370E" w:rsidTr="0089370E">
        <w:trPr>
          <w:trHeight w:val="204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Лозновского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сельского поселения Цимлянского района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2876,0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2855,1</w:t>
            </w:r>
          </w:p>
        </w:tc>
      </w:tr>
      <w:tr w:rsidR="0089370E" w:rsidRPr="0089370E" w:rsidTr="0089370E">
        <w:trPr>
          <w:trHeight w:val="23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в рамках </w:t>
            </w:r>
            <w:proofErr w:type="spellStart"/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(Социальные выплаты гражданам, кроме публичных нормативных социальных выплат)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238,1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260,0</w:t>
            </w:r>
          </w:p>
        </w:tc>
      </w:tr>
      <w:tr w:rsidR="0089370E" w:rsidRPr="0089370E" w:rsidTr="0089370E">
        <w:trPr>
          <w:trHeight w:val="233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 Лозновского сельского поселения» муниципальной программы Лозновского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06 1 00 21950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37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89370E" w:rsidRPr="0089370E" w:rsidTr="0089370E">
        <w:trPr>
          <w:trHeight w:val="3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89370E" w:rsidRPr="0089370E" w:rsidTr="0089370E">
        <w:trPr>
          <w:trHeight w:val="37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89370E" w:rsidRPr="0089370E" w:rsidTr="0089370E">
        <w:trPr>
          <w:trHeight w:val="1288"/>
        </w:trPr>
        <w:tc>
          <w:tcPr>
            <w:tcW w:w="1034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70E" w:rsidRPr="0089370E" w:rsidRDefault="0089370E" w:rsidP="0089370E">
            <w:pPr>
              <w:spacing w:after="0" w:line="240" w:lineRule="auto"/>
              <w:ind w:firstLineChars="12" w:firstLine="34"/>
              <w:rPr>
                <w:rFonts w:eastAsia="Times New Roman"/>
                <w:color w:val="000000"/>
                <w:lang w:eastAsia="ru-RU"/>
              </w:rPr>
            </w:pPr>
            <w:r w:rsidRPr="0089370E">
              <w:rPr>
                <w:rFonts w:eastAsia="Times New Roman"/>
                <w:color w:val="000000"/>
                <w:lang w:eastAsia="ru-RU"/>
              </w:rPr>
              <w:t>Председатель Собрания депутатов</w:t>
            </w:r>
          </w:p>
          <w:p w:rsidR="0089370E" w:rsidRPr="0089370E" w:rsidRDefault="0089370E" w:rsidP="0089370E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  <w:r w:rsidRPr="0089370E">
              <w:rPr>
                <w:rFonts w:eastAsia="Times New Roman"/>
                <w:color w:val="000000"/>
                <w:lang w:eastAsia="ru-RU"/>
              </w:rPr>
              <w:t xml:space="preserve">Лозновского сельского поселения                </w:t>
            </w:r>
            <w:r>
              <w:rPr>
                <w:rFonts w:eastAsia="Times New Roman"/>
                <w:color w:val="000000"/>
                <w:lang w:eastAsia="ru-RU"/>
              </w:rPr>
              <w:t xml:space="preserve">                </w:t>
            </w:r>
            <w:r w:rsidRPr="0089370E">
              <w:rPr>
                <w:rFonts w:eastAsia="Times New Roman"/>
                <w:color w:val="000000"/>
                <w:lang w:eastAsia="ru-RU"/>
              </w:rPr>
              <w:t xml:space="preserve">                     Л.Н. Кузнецова</w:t>
            </w:r>
          </w:p>
        </w:tc>
      </w:tr>
    </w:tbl>
    <w:p w:rsidR="00400919" w:rsidRDefault="00400919"/>
    <w:sectPr w:rsidR="00400919" w:rsidSect="0089370E">
      <w:pgSz w:w="11906" w:h="16838"/>
      <w:pgMar w:top="850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89370E"/>
    <w:rsid w:val="00287D28"/>
    <w:rsid w:val="002A61B5"/>
    <w:rsid w:val="002F5783"/>
    <w:rsid w:val="00400919"/>
    <w:rsid w:val="0089370E"/>
    <w:rsid w:val="009853F1"/>
    <w:rsid w:val="009F4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1303</Words>
  <Characters>7428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2017-03-21T20:12:00Z</dcterms:created>
  <dcterms:modified xsi:type="dcterms:W3CDTF">2017-03-21T20:18:00Z</dcterms:modified>
</cp:coreProperties>
</file>